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307220" w14:paraId="1ABD9A83" w14:textId="77777777" w:rsidTr="00307220">
        <w:tc>
          <w:tcPr>
            <w:tcW w:w="2972" w:type="dxa"/>
            <w:shd w:val="clear" w:color="auto" w:fill="E7E6E6" w:themeFill="background2"/>
          </w:tcPr>
          <w:p w14:paraId="5B9DD41C" w14:textId="309EFEE2" w:rsidR="00307220" w:rsidRDefault="00307220" w:rsidP="00307220">
            <w:pPr>
              <w:jc w:val="center"/>
            </w:pPr>
            <w:r>
              <w:t>Comando</w:t>
            </w:r>
          </w:p>
        </w:tc>
        <w:tc>
          <w:tcPr>
            <w:tcW w:w="6656" w:type="dxa"/>
            <w:shd w:val="clear" w:color="auto" w:fill="E7E6E6" w:themeFill="background2"/>
          </w:tcPr>
          <w:p w14:paraId="50DF1F38" w14:textId="208748D7" w:rsidR="00307220" w:rsidRDefault="00307220" w:rsidP="00307220">
            <w:pPr>
              <w:jc w:val="center"/>
            </w:pPr>
            <w:r>
              <w:t>Funzionalità</w:t>
            </w:r>
          </w:p>
        </w:tc>
      </w:tr>
      <w:tr w:rsidR="00307220" w14:paraId="714C5E20" w14:textId="77777777" w:rsidTr="00307220">
        <w:tc>
          <w:tcPr>
            <w:tcW w:w="2972" w:type="dxa"/>
          </w:tcPr>
          <w:p w14:paraId="76DD4E08" w14:textId="23FAAE71" w:rsidR="00307220" w:rsidRDefault="00307220">
            <w:r>
              <w:t>len(s)</w:t>
            </w:r>
          </w:p>
        </w:tc>
        <w:tc>
          <w:tcPr>
            <w:tcW w:w="6656" w:type="dxa"/>
          </w:tcPr>
          <w:p w14:paraId="23077CD3" w14:textId="70E3B432" w:rsidR="00307220" w:rsidRDefault="00307220">
            <w:r>
              <w:t>Restituisce la lunghezza di s (numero di caratteri contenuti in s)</w:t>
            </w:r>
          </w:p>
        </w:tc>
      </w:tr>
      <w:tr w:rsidR="00307220" w14:paraId="576D99FC" w14:textId="77777777" w:rsidTr="00307220">
        <w:tc>
          <w:tcPr>
            <w:tcW w:w="2972" w:type="dxa"/>
          </w:tcPr>
          <w:p w14:paraId="19C3E9AA" w14:textId="359255D8" w:rsidR="00307220" w:rsidRDefault="00307220">
            <w:r>
              <w:t>s + t</w:t>
            </w:r>
          </w:p>
        </w:tc>
        <w:tc>
          <w:tcPr>
            <w:tcW w:w="6656" w:type="dxa"/>
          </w:tcPr>
          <w:p w14:paraId="0BE7D1F0" w14:textId="6DC13056" w:rsidR="00307220" w:rsidRDefault="00307220">
            <w:r>
              <w:t xml:space="preserve">Restituisce la stringa ottenuta dalla concatenazione di s </w:t>
            </w:r>
            <w:r w:rsidR="00A73318">
              <w:t>con t</w:t>
            </w:r>
          </w:p>
        </w:tc>
      </w:tr>
      <w:tr w:rsidR="00307220" w14:paraId="629F910F" w14:textId="77777777" w:rsidTr="00307220">
        <w:tc>
          <w:tcPr>
            <w:tcW w:w="2972" w:type="dxa"/>
          </w:tcPr>
          <w:p w14:paraId="0F4D9F8B" w14:textId="1BDF3586" w:rsidR="00307220" w:rsidRDefault="00307220" w:rsidP="00307220">
            <w:r>
              <w:t>s * n</w:t>
            </w:r>
          </w:p>
        </w:tc>
        <w:tc>
          <w:tcPr>
            <w:tcW w:w="6656" w:type="dxa"/>
          </w:tcPr>
          <w:p w14:paraId="2FEE437B" w14:textId="5D152600" w:rsidR="00307220" w:rsidRDefault="00307220" w:rsidP="00307220">
            <w:r>
              <w:t>Restituisce la concatenazione di s con se stessa n volte</w:t>
            </w:r>
          </w:p>
        </w:tc>
      </w:tr>
      <w:tr w:rsidR="00307220" w14:paraId="0929B836" w14:textId="77777777" w:rsidTr="00307220">
        <w:tc>
          <w:tcPr>
            <w:tcW w:w="2972" w:type="dxa"/>
          </w:tcPr>
          <w:p w14:paraId="22B9426C" w14:textId="381961EA" w:rsidR="00307220" w:rsidRDefault="00307220" w:rsidP="00307220">
            <w:r>
              <w:t>s[x:y:z]</w:t>
            </w:r>
          </w:p>
        </w:tc>
        <w:tc>
          <w:tcPr>
            <w:tcW w:w="6656" w:type="dxa"/>
          </w:tcPr>
          <w:p w14:paraId="3835F5F6" w14:textId="2733F2D0" w:rsidR="00307220" w:rsidRDefault="00307220" w:rsidP="00307220">
            <w:r>
              <w:t xml:space="preserve">Restituisce </w:t>
            </w:r>
            <w:r w:rsidR="00A73318">
              <w:t>la sottostringa di s a partire dalla posizione x, fino alla posizione y (esclusa) con passo z</w:t>
            </w:r>
          </w:p>
        </w:tc>
      </w:tr>
      <w:tr w:rsidR="00307220" w14:paraId="6B963CA2" w14:textId="77777777" w:rsidTr="00307220">
        <w:tc>
          <w:tcPr>
            <w:tcW w:w="2972" w:type="dxa"/>
          </w:tcPr>
          <w:p w14:paraId="208C9AEE" w14:textId="36483789" w:rsidR="00307220" w:rsidRDefault="00307220" w:rsidP="00307220">
            <w:r>
              <w:t>s.find(t)</w:t>
            </w:r>
          </w:p>
        </w:tc>
        <w:tc>
          <w:tcPr>
            <w:tcW w:w="6656" w:type="dxa"/>
          </w:tcPr>
          <w:p w14:paraId="4D204F7D" w14:textId="06A92425" w:rsidR="00307220" w:rsidRDefault="00307220" w:rsidP="00307220">
            <w:r>
              <w:t>Restituisce la prima posizione di t in s</w:t>
            </w:r>
          </w:p>
        </w:tc>
      </w:tr>
      <w:tr w:rsidR="00307220" w14:paraId="661CF55D" w14:textId="77777777" w:rsidTr="00307220">
        <w:tc>
          <w:tcPr>
            <w:tcW w:w="2972" w:type="dxa"/>
          </w:tcPr>
          <w:p w14:paraId="7DA104F7" w14:textId="61B98CB2" w:rsidR="00307220" w:rsidRDefault="00307220" w:rsidP="00307220">
            <w:r>
              <w:t>s.count(t)</w:t>
            </w:r>
          </w:p>
        </w:tc>
        <w:tc>
          <w:tcPr>
            <w:tcW w:w="6656" w:type="dxa"/>
          </w:tcPr>
          <w:p w14:paraId="25486A26" w14:textId="1CAADCCB" w:rsidR="00307220" w:rsidRDefault="00307220" w:rsidP="00307220">
            <w:r>
              <w:t>Restituisce il numero di occorrenze di t in s</w:t>
            </w:r>
          </w:p>
        </w:tc>
      </w:tr>
      <w:tr w:rsidR="00307220" w14:paraId="55D0E633" w14:textId="77777777" w:rsidTr="00307220">
        <w:tc>
          <w:tcPr>
            <w:tcW w:w="2972" w:type="dxa"/>
          </w:tcPr>
          <w:p w14:paraId="7FFDEE83" w14:textId="7E480D39" w:rsidR="00307220" w:rsidRDefault="00307220" w:rsidP="00307220">
            <w:r>
              <w:t>s.upper()</w:t>
            </w:r>
          </w:p>
        </w:tc>
        <w:tc>
          <w:tcPr>
            <w:tcW w:w="6656" w:type="dxa"/>
          </w:tcPr>
          <w:p w14:paraId="4BB40FD9" w14:textId="5E71E46A" w:rsidR="00307220" w:rsidRDefault="00307220" w:rsidP="00307220">
            <w:r>
              <w:t>Restituisce s con tutti in caratteri in maiuscolo</w:t>
            </w:r>
          </w:p>
        </w:tc>
      </w:tr>
      <w:tr w:rsidR="00307220" w14:paraId="0F818B85" w14:textId="77777777" w:rsidTr="00307220">
        <w:tc>
          <w:tcPr>
            <w:tcW w:w="2972" w:type="dxa"/>
          </w:tcPr>
          <w:p w14:paraId="4A1C21B8" w14:textId="4E18FB12" w:rsidR="00307220" w:rsidRDefault="00307220" w:rsidP="00307220">
            <w:r>
              <w:t>s.lower</w:t>
            </w:r>
          </w:p>
        </w:tc>
        <w:tc>
          <w:tcPr>
            <w:tcW w:w="6656" w:type="dxa"/>
          </w:tcPr>
          <w:p w14:paraId="34467EF7" w14:textId="15DC8E66" w:rsidR="00307220" w:rsidRDefault="00307220" w:rsidP="00307220">
            <w:r>
              <w:t>Restituisce s con tutti in caratteri in minuscolo</w:t>
            </w:r>
          </w:p>
        </w:tc>
      </w:tr>
      <w:tr w:rsidR="00307220" w14:paraId="33DEA07E" w14:textId="77777777" w:rsidTr="00307220">
        <w:tc>
          <w:tcPr>
            <w:tcW w:w="2972" w:type="dxa"/>
          </w:tcPr>
          <w:p w14:paraId="6864E6D5" w14:textId="2B704008" w:rsidR="00307220" w:rsidRDefault="00307220" w:rsidP="00307220">
            <w:r>
              <w:t>s.replace(x,y)</w:t>
            </w:r>
          </w:p>
        </w:tc>
        <w:tc>
          <w:tcPr>
            <w:tcW w:w="6656" w:type="dxa"/>
          </w:tcPr>
          <w:p w14:paraId="01F8764A" w14:textId="6AEF2AA5" w:rsidR="00307220" w:rsidRDefault="00307220" w:rsidP="00307220">
            <w:r>
              <w:t>Restituisce s dove x è stato sostituito con y</w:t>
            </w:r>
          </w:p>
        </w:tc>
      </w:tr>
      <w:tr w:rsidR="00307220" w14:paraId="0A07F87B" w14:textId="77777777" w:rsidTr="00307220">
        <w:tc>
          <w:tcPr>
            <w:tcW w:w="2972" w:type="dxa"/>
          </w:tcPr>
          <w:p w14:paraId="7EBFD0AC" w14:textId="0BCF8EC9" w:rsidR="00307220" w:rsidRDefault="00307220" w:rsidP="00307220">
            <w:r>
              <w:t>s.strip()</w:t>
            </w:r>
          </w:p>
        </w:tc>
        <w:tc>
          <w:tcPr>
            <w:tcW w:w="6656" w:type="dxa"/>
          </w:tcPr>
          <w:p w14:paraId="1FB55198" w14:textId="5767C774" w:rsidR="00307220" w:rsidRDefault="00307220" w:rsidP="00307220">
            <w:r>
              <w:t>Restituisce s privato dagli spazi iniziali e finali</w:t>
            </w:r>
          </w:p>
        </w:tc>
      </w:tr>
      <w:tr w:rsidR="00307220" w14:paraId="67D3FF92" w14:textId="77777777" w:rsidTr="00307220">
        <w:tc>
          <w:tcPr>
            <w:tcW w:w="2972" w:type="dxa"/>
          </w:tcPr>
          <w:p w14:paraId="6ED44C5D" w14:textId="39064B47" w:rsidR="00307220" w:rsidRDefault="00307220" w:rsidP="00307220">
            <w:r>
              <w:t>s.startswith(t)</w:t>
            </w:r>
          </w:p>
        </w:tc>
        <w:tc>
          <w:tcPr>
            <w:tcW w:w="6656" w:type="dxa"/>
          </w:tcPr>
          <w:p w14:paraId="61828923" w14:textId="7962D33D" w:rsidR="00307220" w:rsidRDefault="00307220" w:rsidP="00307220">
            <w:r>
              <w:t>Stabilisce se s inizia con t</w:t>
            </w:r>
          </w:p>
        </w:tc>
      </w:tr>
      <w:tr w:rsidR="00307220" w14:paraId="7FC7BB6D" w14:textId="77777777" w:rsidTr="00307220">
        <w:tc>
          <w:tcPr>
            <w:tcW w:w="2972" w:type="dxa"/>
          </w:tcPr>
          <w:p w14:paraId="4B00678B" w14:textId="3ECFE8B1" w:rsidR="00307220" w:rsidRDefault="00A73318" w:rsidP="00307220">
            <w:r>
              <w:t>s.capitalize()</w:t>
            </w:r>
          </w:p>
        </w:tc>
        <w:tc>
          <w:tcPr>
            <w:tcW w:w="6656" w:type="dxa"/>
          </w:tcPr>
          <w:p w14:paraId="699121BA" w14:textId="7F9D31E2" w:rsidR="00307220" w:rsidRDefault="00A73318" w:rsidP="00307220">
            <w:r>
              <w:t>Restituisce s con l’iniziale in maiuscolo</w:t>
            </w:r>
          </w:p>
        </w:tc>
      </w:tr>
      <w:tr w:rsidR="00307220" w14:paraId="7D1CB11B" w14:textId="77777777" w:rsidTr="00307220">
        <w:tc>
          <w:tcPr>
            <w:tcW w:w="2972" w:type="dxa"/>
          </w:tcPr>
          <w:p w14:paraId="2C6E4327" w14:textId="169224DF" w:rsidR="00307220" w:rsidRDefault="00A73318" w:rsidP="00307220">
            <w:r>
              <w:t>s.sub()</w:t>
            </w:r>
          </w:p>
        </w:tc>
        <w:tc>
          <w:tcPr>
            <w:tcW w:w="6656" w:type="dxa"/>
          </w:tcPr>
          <w:p w14:paraId="1D130111" w14:textId="407826C1" w:rsidR="00307220" w:rsidRDefault="00A73318" w:rsidP="00307220">
            <w:r>
              <w:t>Restituisce s con l’iniziale in minuscolo</w:t>
            </w:r>
          </w:p>
        </w:tc>
      </w:tr>
      <w:tr w:rsidR="00307220" w14:paraId="18282A17" w14:textId="77777777" w:rsidTr="00307220">
        <w:tc>
          <w:tcPr>
            <w:tcW w:w="2972" w:type="dxa"/>
          </w:tcPr>
          <w:p w14:paraId="50C34108" w14:textId="7A6372CF" w:rsidR="00307220" w:rsidRDefault="00A07519" w:rsidP="00307220">
            <w:r>
              <w:t>s.split(t)</w:t>
            </w:r>
          </w:p>
        </w:tc>
        <w:tc>
          <w:tcPr>
            <w:tcW w:w="6656" w:type="dxa"/>
          </w:tcPr>
          <w:p w14:paraId="6DA2C338" w14:textId="3F2F809D" w:rsidR="00307220" w:rsidRDefault="00A07519" w:rsidP="00307220">
            <w:r>
              <w:t>Restituisce una lista di stringhe ottenute separando sulle occorrenze di t</w:t>
            </w:r>
          </w:p>
        </w:tc>
      </w:tr>
      <w:tr w:rsidR="00307220" w14:paraId="3DF799DF" w14:textId="77777777" w:rsidTr="00307220">
        <w:tc>
          <w:tcPr>
            <w:tcW w:w="2972" w:type="dxa"/>
          </w:tcPr>
          <w:p w14:paraId="57E379D0" w14:textId="77777777" w:rsidR="00307220" w:rsidRDefault="00307220" w:rsidP="00307220"/>
        </w:tc>
        <w:tc>
          <w:tcPr>
            <w:tcW w:w="6656" w:type="dxa"/>
          </w:tcPr>
          <w:p w14:paraId="4CC50903" w14:textId="77777777" w:rsidR="00307220" w:rsidRDefault="00307220" w:rsidP="00307220"/>
        </w:tc>
      </w:tr>
      <w:tr w:rsidR="00307220" w14:paraId="42C83ABE" w14:textId="77777777" w:rsidTr="00307220">
        <w:tc>
          <w:tcPr>
            <w:tcW w:w="2972" w:type="dxa"/>
          </w:tcPr>
          <w:p w14:paraId="5ED6DB6C" w14:textId="77777777" w:rsidR="00307220" w:rsidRDefault="00307220" w:rsidP="00307220"/>
        </w:tc>
        <w:tc>
          <w:tcPr>
            <w:tcW w:w="6656" w:type="dxa"/>
          </w:tcPr>
          <w:p w14:paraId="73ACAF26" w14:textId="77777777" w:rsidR="00307220" w:rsidRDefault="00307220" w:rsidP="00307220"/>
        </w:tc>
      </w:tr>
    </w:tbl>
    <w:p w14:paraId="22DC1E84" w14:textId="77777777" w:rsidR="00327746" w:rsidRDefault="00A07519"/>
    <w:sectPr w:rsidR="003277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CC0"/>
    <w:rsid w:val="000B3C5E"/>
    <w:rsid w:val="00220432"/>
    <w:rsid w:val="00307220"/>
    <w:rsid w:val="008A0CC0"/>
    <w:rsid w:val="00A07519"/>
    <w:rsid w:val="00A7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4EC5C"/>
  <w15:chartTrackingRefBased/>
  <w15:docId w15:val="{9E65C3AE-E74B-41E8-88A7-C76E23D34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07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degli Studi di Catania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Santamaria</dc:creator>
  <cp:keywords/>
  <dc:description/>
  <cp:lastModifiedBy>Daniele Santamaria</cp:lastModifiedBy>
  <cp:revision>3</cp:revision>
  <dcterms:created xsi:type="dcterms:W3CDTF">2023-11-02T15:36:00Z</dcterms:created>
  <dcterms:modified xsi:type="dcterms:W3CDTF">2023-11-23T16:11:00Z</dcterms:modified>
</cp:coreProperties>
</file>